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06A6" w14:textId="77777777" w:rsidR="00CD3C08" w:rsidRPr="0008727F" w:rsidRDefault="00CD3C08">
      <w:pPr>
        <w:pStyle w:val="Textoindependiente"/>
        <w:spacing w:before="44"/>
        <w:rPr>
          <w:sz w:val="25"/>
          <w:lang w:val="es-ES"/>
        </w:rPr>
      </w:pPr>
    </w:p>
    <w:p w14:paraId="1ECEF501" w14:textId="77777777" w:rsidR="005470FC" w:rsidRDefault="005470FC" w:rsidP="0008727F">
      <w:pPr>
        <w:pStyle w:val="Ttulo"/>
        <w:rPr>
          <w:color w:val="161616"/>
          <w:w w:val="90"/>
          <w:lang w:val="es-ES"/>
        </w:rPr>
      </w:pPr>
    </w:p>
    <w:p w14:paraId="153621DD" w14:textId="37DC705A" w:rsidR="0008727F" w:rsidRPr="006E1CD7" w:rsidRDefault="0008727F" w:rsidP="0008727F">
      <w:pPr>
        <w:pStyle w:val="Ttulo"/>
        <w:rPr>
          <w:lang w:val="es-ES"/>
        </w:rPr>
      </w:pPr>
      <w:r w:rsidRPr="006E1CD7">
        <w:rPr>
          <w:color w:val="161616"/>
          <w:w w:val="90"/>
          <w:lang w:val="es-ES"/>
        </w:rPr>
        <w:t>POLÍTICA DEL SISTEMA INTEGRADO DE GESTIÓN (SIG)</w:t>
      </w:r>
    </w:p>
    <w:p w14:paraId="5CAA06A8" w14:textId="77777777" w:rsidR="00CD3C08" w:rsidRPr="0008727F" w:rsidRDefault="000142B4">
      <w:pPr>
        <w:spacing w:before="217"/>
        <w:ind w:right="754"/>
        <w:jc w:val="center"/>
        <w:rPr>
          <w:rFonts w:ascii="Times New Roman"/>
          <w:sz w:val="19"/>
          <w:lang w:val="pt-PT"/>
        </w:rPr>
      </w:pPr>
      <w:r w:rsidRPr="0008727F">
        <w:rPr>
          <w:rFonts w:ascii="Times New Roman"/>
          <w:color w:val="161616"/>
          <w:spacing w:val="-2"/>
          <w:sz w:val="19"/>
          <w:lang w:val="pt-PT"/>
        </w:rPr>
        <w:t xml:space="preserve">ISO 9001:2015, ISO 14001:2015 </w:t>
      </w:r>
      <w:r w:rsidRPr="0008727F">
        <w:rPr>
          <w:rFonts w:ascii="Times New Roman"/>
          <w:color w:val="161616"/>
          <w:spacing w:val="-2"/>
          <w:sz w:val="20"/>
          <w:lang w:val="pt-PT"/>
        </w:rPr>
        <w:t xml:space="preserve">e </w:t>
      </w:r>
      <w:r w:rsidRPr="0008727F">
        <w:rPr>
          <w:rFonts w:ascii="Times New Roman"/>
          <w:color w:val="161616"/>
          <w:spacing w:val="-2"/>
          <w:sz w:val="19"/>
          <w:lang w:val="pt-PT"/>
        </w:rPr>
        <w:t>ISO 45001:2018</w:t>
      </w:r>
    </w:p>
    <w:p w14:paraId="5CAA06A9" w14:textId="77777777" w:rsidR="00CD3C08" w:rsidRPr="0008727F" w:rsidRDefault="00CD3C08">
      <w:pPr>
        <w:pStyle w:val="Textoindependiente"/>
        <w:spacing w:before="3"/>
        <w:rPr>
          <w:rFonts w:ascii="Times New Roman"/>
          <w:sz w:val="19"/>
          <w:lang w:val="pt-PT"/>
        </w:rPr>
      </w:pPr>
    </w:p>
    <w:p w14:paraId="5CAA06AA" w14:textId="77777777" w:rsidR="00CD3C08" w:rsidRPr="0008727F" w:rsidRDefault="000142B4">
      <w:pPr>
        <w:ind w:left="116"/>
        <w:jc w:val="both"/>
        <w:rPr>
          <w:b/>
          <w:sz w:val="19"/>
          <w:lang w:val="pt-PT"/>
        </w:rPr>
      </w:pPr>
      <w:r w:rsidRPr="0008727F">
        <w:rPr>
          <w:b/>
          <w:color w:val="161616"/>
          <w:sz w:val="19"/>
          <w:lang w:val="pt-PT"/>
        </w:rPr>
        <w:t>Nuestro objetivo:</w:t>
      </w:r>
    </w:p>
    <w:p w14:paraId="5CAA06AB" w14:textId="2FBD7CE5" w:rsidR="00CD3C08" w:rsidRPr="0008727F" w:rsidRDefault="000142B4" w:rsidP="00C77CB8">
      <w:pPr>
        <w:pStyle w:val="Textoindependiente"/>
        <w:spacing w:before="205" w:line="321" w:lineRule="auto"/>
        <w:ind w:left="399" w:right="1169" w:firstLine="3"/>
        <w:jc w:val="both"/>
        <w:rPr>
          <w:lang w:val="es-ES"/>
        </w:rPr>
      </w:pPr>
      <w:r w:rsidRPr="0008727F">
        <w:rPr>
          <w:b/>
          <w:color w:val="161616"/>
          <w:sz w:val="19"/>
          <w:lang w:val="es-ES"/>
        </w:rPr>
        <w:t xml:space="preserve">ALFANAR POWER SPAIN S.L.U. </w:t>
      </w:r>
      <w:r w:rsidRPr="0008727F">
        <w:rPr>
          <w:color w:val="161616"/>
          <w:lang w:val="es-ES"/>
        </w:rPr>
        <w:t xml:space="preserve">asegura el correcto aseguramiento y control de calidad de la construcción, la eficacia y eficiencia en la ejecución de sus procesos integrados, ofreciendo y comprando eficientemente, incorporando en sus productos finales </w:t>
      </w:r>
      <w:r w:rsidR="002F3AA8" w:rsidRPr="0008727F">
        <w:rPr>
          <w:color w:val="161616"/>
          <w:lang w:val="es-ES"/>
        </w:rPr>
        <w:t>material</w:t>
      </w:r>
      <w:r w:rsidR="002F3AA8">
        <w:rPr>
          <w:color w:val="161616"/>
          <w:lang w:val="es-ES"/>
        </w:rPr>
        <w:t>e</w:t>
      </w:r>
      <w:r w:rsidR="002F3AA8" w:rsidRPr="0008727F">
        <w:rPr>
          <w:color w:val="161616"/>
          <w:lang w:val="es-ES"/>
        </w:rPr>
        <w:t>s</w:t>
      </w:r>
      <w:r w:rsidRPr="0008727F">
        <w:rPr>
          <w:color w:val="161616"/>
          <w:lang w:val="es-ES"/>
        </w:rPr>
        <w:t xml:space="preserve"> y equipos de primera calidad, encadenando acciones considerando la satisfacción de sus Clientes, el mantenimiento y operación de sus parques energéticos de origen renovable, </w:t>
      </w:r>
      <w:r w:rsidR="008B20B5">
        <w:rPr>
          <w:color w:val="161616"/>
          <w:lang w:val="es-ES"/>
        </w:rPr>
        <w:t>el</w:t>
      </w:r>
      <w:r w:rsidRPr="0008727F">
        <w:rPr>
          <w:color w:val="161616"/>
          <w:lang w:val="es-ES"/>
        </w:rPr>
        <w:t xml:space="preserve"> suministro continuo de energía eléctrica, dentro de los marcos, requisitos legales y cumplimiento contractual, respetando la salud y la seguridad de las personas, previniendo la contaminación y preservando el medio ambiente.</w:t>
      </w:r>
    </w:p>
    <w:p w14:paraId="5CAA06AC" w14:textId="77777777" w:rsidR="00CD3C08" w:rsidRDefault="000142B4" w:rsidP="00C77CB8">
      <w:pPr>
        <w:pStyle w:val="Textoindependiente"/>
        <w:spacing w:before="126" w:line="321" w:lineRule="auto"/>
        <w:ind w:left="409" w:right="1166" w:hanging="6"/>
        <w:jc w:val="both"/>
        <w:rPr>
          <w:color w:val="161616"/>
          <w:lang w:val="es-ES"/>
        </w:rPr>
      </w:pPr>
      <w:r w:rsidRPr="0008727F">
        <w:rPr>
          <w:color w:val="161616"/>
          <w:lang w:val="es-ES"/>
        </w:rPr>
        <w:t>La Compañía avanza hacia su consolidación en el mercado nacional, considerando su tamaño, llevando a cabo acciones de mejora, estructuradas y alineadas con los retos y objetivos definidos por la Dirección, considerando la internacionalización de los negocios.</w:t>
      </w:r>
    </w:p>
    <w:p w14:paraId="7DF71479" w14:textId="77777777" w:rsidR="00A44854" w:rsidRPr="0008727F" w:rsidRDefault="00A44854" w:rsidP="00C77CB8">
      <w:pPr>
        <w:pStyle w:val="Textoindependiente"/>
        <w:spacing w:before="126" w:line="321" w:lineRule="auto"/>
        <w:ind w:left="409" w:right="1166" w:hanging="6"/>
        <w:jc w:val="both"/>
        <w:rPr>
          <w:lang w:val="es-ES"/>
        </w:rPr>
      </w:pPr>
    </w:p>
    <w:p w14:paraId="5CAA06AD" w14:textId="77777777" w:rsidR="00CD3C08" w:rsidRDefault="000142B4">
      <w:pPr>
        <w:spacing w:before="133"/>
        <w:ind w:left="135"/>
        <w:jc w:val="both"/>
        <w:rPr>
          <w:b/>
          <w:color w:val="161616"/>
          <w:sz w:val="19"/>
          <w:lang w:val="es-ES"/>
        </w:rPr>
      </w:pPr>
      <w:r w:rsidRPr="0008727F">
        <w:rPr>
          <w:b/>
          <w:color w:val="161616"/>
          <w:sz w:val="19"/>
          <w:lang w:val="es-ES"/>
        </w:rPr>
        <w:t>Nuestros compromisos:</w:t>
      </w:r>
    </w:p>
    <w:p w14:paraId="030BC38D" w14:textId="77777777" w:rsidR="004D73F6" w:rsidRPr="004D73F6" w:rsidRDefault="004D73F6" w:rsidP="004D73F6">
      <w:pPr>
        <w:pStyle w:val="Textoindependiente"/>
        <w:spacing w:before="13" w:line="228" w:lineRule="auto"/>
        <w:ind w:left="860" w:right="868" w:hanging="2"/>
        <w:jc w:val="both"/>
        <w:rPr>
          <w:color w:val="161616"/>
          <w:lang w:val="es-ES"/>
        </w:rPr>
      </w:pPr>
    </w:p>
    <w:p w14:paraId="14CB47F5" w14:textId="49735250" w:rsidR="00D4397E" w:rsidRPr="00A44854" w:rsidRDefault="000142B4" w:rsidP="00A44854">
      <w:pPr>
        <w:pStyle w:val="Textoindependiente"/>
        <w:spacing w:before="110" w:line="321" w:lineRule="auto"/>
        <w:ind w:left="870" w:right="867" w:hanging="4"/>
        <w:jc w:val="both"/>
        <w:rPr>
          <w:bCs/>
          <w:color w:val="161616"/>
          <w:sz w:val="19"/>
          <w:lang w:val="es-ES"/>
        </w:rPr>
      </w:pPr>
      <w:r w:rsidRPr="00326669">
        <w:rPr>
          <w:b/>
          <w:color w:val="161616"/>
          <w:sz w:val="19"/>
          <w:lang w:val="es-ES"/>
        </w:rPr>
        <w:t xml:space="preserve">Cumplir con los requisitos Legales, Normativos, Contractuales </w:t>
      </w:r>
      <w:r w:rsidRPr="00326669">
        <w:rPr>
          <w:bCs/>
          <w:color w:val="161616"/>
          <w:sz w:val="19"/>
          <w:lang w:val="es-ES"/>
        </w:rPr>
        <w:t>y lo que se derive del Sistema de Gestión integrado (SIG) de Calidad, Seguridad, Salud en el Trabajo y</w:t>
      </w:r>
      <w:r w:rsidR="004D73F6" w:rsidRPr="00326669">
        <w:rPr>
          <w:bCs/>
          <w:color w:val="161616"/>
          <w:sz w:val="19"/>
          <w:lang w:val="es-ES"/>
        </w:rPr>
        <w:t xml:space="preserve"> </w:t>
      </w:r>
      <w:r w:rsidRPr="00326669">
        <w:rPr>
          <w:bCs/>
          <w:color w:val="161616"/>
          <w:sz w:val="19"/>
          <w:lang w:val="es-ES"/>
        </w:rPr>
        <w:t>Legislación Ambiental, considerando tendencias legislativas y estándares</w:t>
      </w:r>
      <w:r w:rsidR="004D73F6" w:rsidRPr="00326669">
        <w:rPr>
          <w:bCs/>
          <w:color w:val="161616"/>
          <w:sz w:val="19"/>
          <w:lang w:val="es-ES"/>
        </w:rPr>
        <w:t xml:space="preserve"> </w:t>
      </w:r>
      <w:r w:rsidRPr="00326669">
        <w:rPr>
          <w:bCs/>
          <w:color w:val="161616"/>
          <w:sz w:val="19"/>
          <w:lang w:val="es-ES"/>
        </w:rPr>
        <w:t>internacionales, así como con otras</w:t>
      </w:r>
      <w:r w:rsidR="00A44854">
        <w:rPr>
          <w:bCs/>
          <w:color w:val="161616"/>
          <w:sz w:val="19"/>
          <w:lang w:val="es-ES"/>
        </w:rPr>
        <w:t xml:space="preserve"> </w:t>
      </w:r>
      <w:r w:rsidRPr="00326669">
        <w:rPr>
          <w:bCs/>
          <w:color w:val="161616"/>
          <w:sz w:val="19"/>
          <w:lang w:val="es-ES"/>
        </w:rPr>
        <w:t>que la organización suscribe con sus</w:t>
      </w:r>
      <w:r w:rsidR="004D73F6" w:rsidRPr="00326669">
        <w:rPr>
          <w:bCs/>
          <w:color w:val="161616"/>
          <w:sz w:val="19"/>
          <w:lang w:val="es-ES"/>
        </w:rPr>
        <w:t xml:space="preserve"> </w:t>
      </w:r>
      <w:r w:rsidRPr="00326669">
        <w:rPr>
          <w:bCs/>
          <w:color w:val="161616"/>
          <w:sz w:val="19"/>
          <w:lang w:val="es-ES"/>
        </w:rPr>
        <w:t xml:space="preserve">grupos de interés. </w:t>
      </w:r>
    </w:p>
    <w:p w14:paraId="5CAA06AF" w14:textId="13B7FF56" w:rsidR="00CD3C08" w:rsidRPr="0008727F" w:rsidRDefault="000142B4" w:rsidP="00A44854">
      <w:pPr>
        <w:pStyle w:val="Textoindependiente"/>
        <w:spacing w:before="13" w:line="228" w:lineRule="auto"/>
        <w:ind w:left="860" w:right="868" w:hanging="2"/>
        <w:jc w:val="both"/>
        <w:rPr>
          <w:lang w:val="es-ES"/>
        </w:rPr>
      </w:pPr>
      <w:r w:rsidRPr="0008727F">
        <w:rPr>
          <w:b/>
          <w:color w:val="161616"/>
          <w:sz w:val="19"/>
          <w:lang w:val="es-ES"/>
        </w:rPr>
        <w:t xml:space="preserve">Verificar periódicamente los principios de la política del SIG </w:t>
      </w:r>
      <w:r w:rsidRPr="0008727F">
        <w:rPr>
          <w:color w:val="161616"/>
          <w:lang w:val="es-ES"/>
        </w:rPr>
        <w:t>y la gestión de todos sus</w:t>
      </w:r>
    </w:p>
    <w:p w14:paraId="212C6457" w14:textId="32E32F1D" w:rsidR="00816E76" w:rsidRDefault="000142B4" w:rsidP="00A44854">
      <w:pPr>
        <w:pStyle w:val="Textoindependiente"/>
        <w:spacing w:before="84"/>
        <w:ind w:left="860"/>
        <w:jc w:val="both"/>
        <w:rPr>
          <w:color w:val="161616"/>
          <w:lang w:val="es-ES"/>
        </w:rPr>
      </w:pPr>
      <w:r w:rsidRPr="0008727F">
        <w:rPr>
          <w:color w:val="161616"/>
          <w:lang w:val="es-ES"/>
        </w:rPr>
        <w:t>procesos integrados, en coherencia con los objetivos estratégicos.</w:t>
      </w:r>
    </w:p>
    <w:p w14:paraId="6E012A46" w14:textId="7E7C6422" w:rsidR="005470FC" w:rsidRDefault="000142B4" w:rsidP="00A44854">
      <w:pPr>
        <w:spacing w:before="193" w:line="326" w:lineRule="auto"/>
        <w:ind w:left="867" w:right="870" w:hanging="3"/>
        <w:jc w:val="both"/>
        <w:rPr>
          <w:color w:val="161616"/>
          <w:sz w:val="20"/>
          <w:lang w:val="es-ES"/>
        </w:rPr>
      </w:pPr>
      <w:r w:rsidRPr="0008727F">
        <w:rPr>
          <w:b/>
          <w:color w:val="161616"/>
          <w:sz w:val="19"/>
          <w:lang w:val="es-ES"/>
        </w:rPr>
        <w:t xml:space="preserve">Asegurar la información documentada con los recursos necesarios </w:t>
      </w:r>
      <w:r w:rsidRPr="0008727F">
        <w:rPr>
          <w:color w:val="161616"/>
          <w:sz w:val="20"/>
          <w:lang w:val="es-ES"/>
        </w:rPr>
        <w:t>para alcanzar los objetivos del SIG.</w:t>
      </w:r>
    </w:p>
    <w:p w14:paraId="5CAA06B2" w14:textId="0AD92C93" w:rsidR="00CD3C08" w:rsidRDefault="000142B4" w:rsidP="00A44854">
      <w:pPr>
        <w:pStyle w:val="Textoindependiente"/>
        <w:spacing w:before="110" w:line="321" w:lineRule="auto"/>
        <w:ind w:left="870" w:right="867" w:hanging="4"/>
        <w:jc w:val="both"/>
        <w:rPr>
          <w:color w:val="161616"/>
          <w:lang w:val="es-ES"/>
        </w:rPr>
      </w:pPr>
      <w:r w:rsidRPr="0008727F">
        <w:rPr>
          <w:b/>
          <w:color w:val="161616"/>
          <w:sz w:val="19"/>
          <w:lang w:val="es-ES"/>
        </w:rPr>
        <w:t xml:space="preserve">Monitorear y evaluar sistemáticamente el desempeño del SIG </w:t>
      </w:r>
      <w:r w:rsidRPr="0008727F">
        <w:rPr>
          <w:color w:val="161616"/>
          <w:lang w:val="es-ES"/>
        </w:rPr>
        <w:t xml:space="preserve">de acuerdo con los objetivos y metas de </w:t>
      </w:r>
      <w:r w:rsidRPr="0008727F">
        <w:rPr>
          <w:color w:val="2B2B2B"/>
          <w:lang w:val="es-ES"/>
        </w:rPr>
        <w:t xml:space="preserve">mejora, </w:t>
      </w:r>
      <w:r w:rsidRPr="0008727F">
        <w:rPr>
          <w:color w:val="161616"/>
          <w:lang w:val="es-ES"/>
        </w:rPr>
        <w:t>considerando los requerimientos de las partes interesadas para asegurar la mejora continua de la gestión de la calidad, prevención de lesiones y/o enfermedades además de la gestión ambiental, aplicando las correcciones necesarias para alcanzar los logros propuestos, definiendo verificación, auditoría</w:t>
      </w:r>
      <w:r w:rsidR="00D4397E">
        <w:rPr>
          <w:color w:val="161616"/>
          <w:lang w:val="es-ES"/>
        </w:rPr>
        <w:t xml:space="preserve"> </w:t>
      </w:r>
      <w:r w:rsidRPr="0008727F">
        <w:rPr>
          <w:color w:val="161616"/>
          <w:lang w:val="es-ES"/>
        </w:rPr>
        <w:t>y controlar los procesos para garantizarlos.</w:t>
      </w:r>
    </w:p>
    <w:p w14:paraId="5CAA06B3" w14:textId="77777777" w:rsidR="00CD3C08" w:rsidRDefault="000142B4" w:rsidP="00A44854">
      <w:pPr>
        <w:spacing w:before="127"/>
        <w:ind w:left="875"/>
        <w:jc w:val="both"/>
        <w:rPr>
          <w:color w:val="161616"/>
          <w:spacing w:val="-2"/>
          <w:sz w:val="20"/>
          <w:lang w:val="es-ES"/>
        </w:rPr>
      </w:pPr>
      <w:r w:rsidRPr="0008727F">
        <w:rPr>
          <w:b/>
          <w:color w:val="161616"/>
          <w:sz w:val="19"/>
          <w:lang w:val="es-ES"/>
        </w:rPr>
        <w:t xml:space="preserve">Ofrecer y adquirir productos, equipos y servicios </w:t>
      </w:r>
      <w:r w:rsidRPr="0008727F">
        <w:rPr>
          <w:color w:val="161616"/>
          <w:spacing w:val="-2"/>
          <w:sz w:val="20"/>
          <w:lang w:val="es-ES"/>
        </w:rPr>
        <w:t>de manera eficiente.</w:t>
      </w:r>
    </w:p>
    <w:p w14:paraId="5CAA06B4" w14:textId="77777777" w:rsidR="00CD3C08" w:rsidRDefault="000142B4" w:rsidP="00A44854">
      <w:pPr>
        <w:spacing w:before="198" w:line="321" w:lineRule="auto"/>
        <w:ind w:left="881" w:right="866" w:hanging="5"/>
        <w:jc w:val="both"/>
        <w:rPr>
          <w:color w:val="161616"/>
          <w:sz w:val="20"/>
          <w:lang w:val="es-ES"/>
        </w:rPr>
      </w:pPr>
      <w:r w:rsidRPr="0008727F">
        <w:rPr>
          <w:b/>
          <w:color w:val="161616"/>
          <w:sz w:val="19"/>
          <w:lang w:val="es-ES"/>
        </w:rPr>
        <w:t xml:space="preserve">Apoyar el desarrollo de iniciativas ambientales </w:t>
      </w:r>
      <w:r w:rsidRPr="0008727F">
        <w:rPr>
          <w:color w:val="161616"/>
          <w:sz w:val="20"/>
          <w:lang w:val="es-ES"/>
        </w:rPr>
        <w:t>desde el punto de vista constructivo, buscando el compromiso con la excelencia en la gestión ambiental y las acciones de protección del medio ambiente y la biodiversidad, minimizando los impactos en el medio ambiente.</w:t>
      </w:r>
    </w:p>
    <w:p w14:paraId="5CAA06B5" w14:textId="77777777" w:rsidR="00CD3C08" w:rsidRDefault="000142B4" w:rsidP="00A44854">
      <w:pPr>
        <w:spacing w:before="119" w:line="321" w:lineRule="auto"/>
        <w:ind w:left="885" w:right="866" w:hanging="2"/>
        <w:jc w:val="both"/>
        <w:rPr>
          <w:color w:val="161616"/>
          <w:spacing w:val="-2"/>
          <w:sz w:val="20"/>
          <w:lang w:val="es-ES"/>
        </w:rPr>
      </w:pPr>
      <w:r w:rsidRPr="0008727F">
        <w:rPr>
          <w:b/>
          <w:color w:val="161616"/>
          <w:spacing w:val="-2"/>
          <w:sz w:val="19"/>
          <w:lang w:val="es-ES"/>
        </w:rPr>
        <w:t xml:space="preserve">Evaluar periódicamente los riesgos para la salud y la seguridad </w:t>
      </w:r>
      <w:r w:rsidRPr="0008727F">
        <w:rPr>
          <w:color w:val="161616"/>
          <w:spacing w:val="-2"/>
          <w:sz w:val="20"/>
          <w:lang w:val="es-ES"/>
        </w:rPr>
        <w:t>y minimizar los procesos operativos para alcanzar el objetivo de cero accidentes y condiciones de trabajo seguras y saludables.</w:t>
      </w:r>
    </w:p>
    <w:p w14:paraId="5CAA06B6" w14:textId="77777777" w:rsidR="00CD3C08" w:rsidRDefault="000142B4" w:rsidP="00A44854">
      <w:pPr>
        <w:spacing w:before="133" w:line="328" w:lineRule="auto"/>
        <w:ind w:left="888" w:right="865"/>
        <w:jc w:val="both"/>
        <w:rPr>
          <w:color w:val="161616"/>
          <w:sz w:val="20"/>
          <w:lang w:val="es-ES"/>
        </w:rPr>
      </w:pPr>
      <w:r w:rsidRPr="0008727F">
        <w:rPr>
          <w:b/>
          <w:color w:val="161616"/>
          <w:sz w:val="19"/>
          <w:lang w:val="es-ES"/>
        </w:rPr>
        <w:t xml:space="preserve">Promover el compromiso con la gestión de la Calidad, Medio Ambiente, Seguridad y Salud, </w:t>
      </w:r>
      <w:r w:rsidRPr="0008727F">
        <w:rPr>
          <w:color w:val="161616"/>
          <w:sz w:val="20"/>
          <w:lang w:val="es-ES"/>
        </w:rPr>
        <w:t xml:space="preserve">a todos los empleados </w:t>
      </w:r>
      <w:r w:rsidRPr="0008727F">
        <w:rPr>
          <w:color w:val="2B2B2B"/>
          <w:sz w:val="20"/>
          <w:lang w:val="es-ES"/>
        </w:rPr>
        <w:t xml:space="preserve">- </w:t>
      </w:r>
      <w:r w:rsidRPr="0008727F">
        <w:rPr>
          <w:color w:val="161616"/>
          <w:sz w:val="20"/>
          <w:lang w:val="es-ES"/>
        </w:rPr>
        <w:t xml:space="preserve">propios y terceros </w:t>
      </w:r>
      <w:r w:rsidRPr="0008727F">
        <w:rPr>
          <w:color w:val="2B2B2B"/>
          <w:sz w:val="20"/>
          <w:lang w:val="es-ES"/>
        </w:rPr>
        <w:t xml:space="preserve">- </w:t>
      </w:r>
      <w:r w:rsidRPr="0008727F">
        <w:rPr>
          <w:color w:val="161616"/>
          <w:sz w:val="20"/>
          <w:lang w:val="es-ES"/>
        </w:rPr>
        <w:t>y partes interesadas.</w:t>
      </w:r>
    </w:p>
    <w:p w14:paraId="5CAA06B7" w14:textId="77777777" w:rsidR="00CD3C08" w:rsidRDefault="000142B4" w:rsidP="00A44854">
      <w:pPr>
        <w:spacing w:before="112" w:line="324" w:lineRule="auto"/>
        <w:ind w:left="896" w:right="861" w:hanging="8"/>
        <w:jc w:val="both"/>
        <w:rPr>
          <w:color w:val="161616"/>
          <w:sz w:val="20"/>
          <w:lang w:val="es-ES"/>
        </w:rPr>
      </w:pPr>
      <w:r w:rsidRPr="0008727F">
        <w:rPr>
          <w:b/>
          <w:color w:val="161616"/>
          <w:sz w:val="19"/>
          <w:lang w:val="es-ES"/>
        </w:rPr>
        <w:t xml:space="preserve">Consideración prioritaria de los Planes de Calidad, Seguridad, Salud y Medio Ambiente </w:t>
      </w:r>
      <w:r w:rsidRPr="0008727F">
        <w:rPr>
          <w:color w:val="161616"/>
          <w:sz w:val="20"/>
          <w:lang w:val="es-ES"/>
        </w:rPr>
        <w:t xml:space="preserve">para la toma de decisiones, de los recursos necesarios, asegurando las </w:t>
      </w:r>
      <w:r w:rsidRPr="0008727F">
        <w:rPr>
          <w:color w:val="161616"/>
          <w:sz w:val="20"/>
          <w:lang w:val="es-ES"/>
        </w:rPr>
        <w:lastRenderedPageBreak/>
        <w:t>competencias y habilidades del personal ajustadas a las autoridades, responsabilidades y funciones.</w:t>
      </w:r>
    </w:p>
    <w:p w14:paraId="529E01F2" w14:textId="77777777" w:rsidR="00492CC0" w:rsidRDefault="00492CC0" w:rsidP="00A44854">
      <w:pPr>
        <w:spacing w:line="324" w:lineRule="auto"/>
        <w:ind w:left="980" w:right="766" w:hanging="1"/>
        <w:jc w:val="both"/>
        <w:rPr>
          <w:color w:val="151515"/>
          <w:sz w:val="20"/>
          <w:lang w:val="es-ES"/>
        </w:rPr>
      </w:pPr>
      <w:r w:rsidRPr="0008727F">
        <w:rPr>
          <w:b/>
          <w:color w:val="151515"/>
          <w:sz w:val="19"/>
          <w:lang w:val="es-ES"/>
        </w:rPr>
        <w:t xml:space="preserve">Construir y mantener canales de comunicación con los grupos de interés, </w:t>
      </w:r>
      <w:r w:rsidRPr="0008727F">
        <w:rPr>
          <w:color w:val="151515"/>
          <w:sz w:val="20"/>
          <w:lang w:val="es-ES"/>
        </w:rPr>
        <w:t>y trabajar en conjunto con las comunidades locales y la sociedad, aportando sus conocimientos e informándoles de manera confiable y transparente.</w:t>
      </w:r>
    </w:p>
    <w:p w14:paraId="12BD6FF7" w14:textId="77777777" w:rsidR="00492CC0" w:rsidRPr="00432222" w:rsidRDefault="00492CC0" w:rsidP="00A44854">
      <w:pPr>
        <w:spacing w:before="126" w:line="340" w:lineRule="auto"/>
        <w:ind w:left="975" w:right="771" w:firstLine="8"/>
        <w:jc w:val="both"/>
        <w:rPr>
          <w:bCs/>
          <w:color w:val="151515"/>
          <w:sz w:val="19"/>
          <w:lang w:val="es-ES"/>
        </w:rPr>
      </w:pPr>
      <w:r w:rsidRPr="0008727F">
        <w:rPr>
          <w:b/>
          <w:color w:val="151515"/>
          <w:sz w:val="19"/>
          <w:lang w:val="es-ES"/>
        </w:rPr>
        <w:t xml:space="preserve">Trabajar sistemáticamente en la mejora continua del sistema de gestión, </w:t>
      </w:r>
      <w:r w:rsidRPr="00432222">
        <w:rPr>
          <w:bCs/>
          <w:color w:val="151515"/>
          <w:sz w:val="19"/>
          <w:lang w:val="es-ES"/>
        </w:rPr>
        <w:t>que será evaluado en la revisión por la Dirección y por el Comité de Mejora Continua.</w:t>
      </w:r>
    </w:p>
    <w:p w14:paraId="087D2269" w14:textId="77777777" w:rsidR="00492CC0" w:rsidRPr="00432222" w:rsidRDefault="00492CC0" w:rsidP="00A44854">
      <w:pPr>
        <w:spacing w:before="122" w:line="338" w:lineRule="auto"/>
        <w:ind w:left="973" w:right="771" w:hanging="3"/>
        <w:jc w:val="both"/>
        <w:rPr>
          <w:bCs/>
          <w:sz w:val="19"/>
          <w:lang w:val="es-ES"/>
        </w:rPr>
      </w:pPr>
      <w:r w:rsidRPr="0008727F">
        <w:rPr>
          <w:b/>
          <w:color w:val="151515"/>
          <w:sz w:val="19"/>
          <w:lang w:val="es-ES"/>
        </w:rPr>
        <w:t>Revisar esta política</w:t>
      </w:r>
      <w:r w:rsidRPr="00432222">
        <w:rPr>
          <w:bCs/>
          <w:color w:val="151515"/>
          <w:sz w:val="19"/>
          <w:lang w:val="es-ES"/>
        </w:rPr>
        <w:t xml:space="preserve"> cuando corresponda y mantenerla actualizada y accesible tanto para los empleados como para otras partes interesadas, a través de la página web de la empresa.</w:t>
      </w:r>
    </w:p>
    <w:p w14:paraId="19ED4C2D" w14:textId="77777777" w:rsidR="00492CC0" w:rsidRPr="0008727F" w:rsidRDefault="00492CC0" w:rsidP="00492CC0">
      <w:pPr>
        <w:pStyle w:val="Textoindependiente"/>
        <w:spacing w:before="106"/>
        <w:rPr>
          <w:b/>
          <w:sz w:val="19"/>
          <w:lang w:val="es-ES"/>
        </w:rPr>
      </w:pPr>
    </w:p>
    <w:p w14:paraId="3F900821" w14:textId="77777777" w:rsidR="00492CC0" w:rsidRPr="0008727F" w:rsidRDefault="00492CC0" w:rsidP="00BF4928">
      <w:pPr>
        <w:pStyle w:val="Textoindependiente"/>
        <w:spacing w:line="321" w:lineRule="auto"/>
        <w:ind w:left="253" w:right="251" w:firstLine="5"/>
        <w:jc w:val="both"/>
        <w:rPr>
          <w:lang w:val="es-ES"/>
        </w:rPr>
      </w:pPr>
      <w:r w:rsidRPr="0008727F">
        <w:rPr>
          <w:b/>
          <w:color w:val="151515"/>
          <w:sz w:val="18"/>
          <w:lang w:val="es-ES"/>
        </w:rPr>
        <w:t xml:space="preserve">ALFANAR POWER SPAIN S.L.U. </w:t>
      </w:r>
      <w:r w:rsidRPr="0008727F">
        <w:rPr>
          <w:color w:val="151515"/>
          <w:lang w:val="es-ES"/>
        </w:rPr>
        <w:t>considera que el SIG es fundamental para la participación de todos sus trabajadores y representantes en la mejora continua de las actividades empresariales.</w:t>
      </w:r>
    </w:p>
    <w:p w14:paraId="4AA9BEDA" w14:textId="77777777" w:rsidR="00492CC0" w:rsidRPr="0008727F" w:rsidRDefault="00492CC0" w:rsidP="00BF4928">
      <w:pPr>
        <w:pStyle w:val="Textoindependiente"/>
        <w:spacing w:before="92"/>
        <w:jc w:val="both"/>
        <w:rPr>
          <w:lang w:val="es-ES"/>
        </w:rPr>
      </w:pPr>
    </w:p>
    <w:p w14:paraId="6D0B894F" w14:textId="243665DC" w:rsidR="00492CC0" w:rsidRDefault="00492CC0" w:rsidP="00BF4928">
      <w:pPr>
        <w:spacing w:line="321" w:lineRule="auto"/>
        <w:ind w:left="246" w:right="683" w:firstLine="2"/>
        <w:jc w:val="both"/>
        <w:rPr>
          <w:color w:val="151515"/>
          <w:sz w:val="20"/>
          <w:lang w:val="es-ES"/>
        </w:rPr>
      </w:pPr>
      <w:r w:rsidRPr="0008727F">
        <w:rPr>
          <w:b/>
          <w:color w:val="151515"/>
          <w:sz w:val="18"/>
          <w:lang w:val="es-ES"/>
        </w:rPr>
        <w:t xml:space="preserve">ALFANAR POWER SPAIN S.L.U. </w:t>
      </w:r>
      <w:r w:rsidRPr="0008727F">
        <w:rPr>
          <w:color w:val="151515"/>
          <w:sz w:val="20"/>
          <w:lang w:val="es-ES"/>
        </w:rPr>
        <w:t>considera que el cumplimiento de esta política es responsabilidad de todos sus empleados.</w:t>
      </w:r>
    </w:p>
    <w:p w14:paraId="6BC164D3" w14:textId="77777777" w:rsidR="00816E76" w:rsidRPr="0008727F" w:rsidRDefault="00816E76" w:rsidP="00BF4928">
      <w:pPr>
        <w:spacing w:line="321" w:lineRule="auto"/>
        <w:ind w:left="246" w:right="683" w:firstLine="2"/>
        <w:jc w:val="both"/>
        <w:rPr>
          <w:sz w:val="20"/>
          <w:lang w:val="es-ES"/>
        </w:rPr>
      </w:pPr>
    </w:p>
    <w:p w14:paraId="04A9DF75" w14:textId="77777777" w:rsidR="00492CC0" w:rsidRPr="0008727F" w:rsidRDefault="00492CC0" w:rsidP="00492CC0">
      <w:pPr>
        <w:pStyle w:val="Textoindependiente"/>
        <w:spacing w:before="1"/>
        <w:ind w:left="5891"/>
        <w:rPr>
          <w:lang w:val="es-ES"/>
        </w:rPr>
      </w:pPr>
      <w:r w:rsidRPr="0008727F">
        <w:rPr>
          <w:color w:val="151515"/>
          <w:lang w:val="es-ES"/>
        </w:rPr>
        <w:t>Aprobado por la Dirección.</w:t>
      </w:r>
    </w:p>
    <w:p w14:paraId="65353D64" w14:textId="36BA5483" w:rsidR="00492CC0" w:rsidRDefault="00492CC0" w:rsidP="00492CC0">
      <w:pPr>
        <w:spacing w:before="111"/>
        <w:ind w:right="1682"/>
        <w:jc w:val="right"/>
        <w:rPr>
          <w:rFonts w:ascii="PMingLiU-ExtB"/>
          <w:sz w:val="24"/>
        </w:rPr>
      </w:pPr>
      <w:r>
        <w:rPr>
          <w:rFonts w:ascii="PMingLiU-ExtB"/>
          <w:spacing w:val="-2"/>
          <w:sz w:val="24"/>
        </w:rPr>
        <w:t>02.02.2023</w:t>
      </w:r>
    </w:p>
    <w:sectPr w:rsidR="00492CC0" w:rsidSect="00AB3BF6">
      <w:footerReference w:type="default" r:id="rId6"/>
      <w:type w:val="continuous"/>
      <w:pgSz w:w="11910" w:h="16840"/>
      <w:pgMar w:top="540" w:right="840" w:bottom="720" w:left="1620" w:header="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B95C" w14:textId="77777777" w:rsidR="00AB3BF6" w:rsidRDefault="00AB3BF6">
      <w:r>
        <w:separator/>
      </w:r>
    </w:p>
  </w:endnote>
  <w:endnote w:type="continuationSeparator" w:id="0">
    <w:p w14:paraId="594F593D" w14:textId="77777777" w:rsidR="00AB3BF6" w:rsidRDefault="00AB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06CF" w14:textId="77777777" w:rsidR="00CD3C08" w:rsidRDefault="000142B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5CAA06D2" wp14:editId="5CAA06D3">
              <wp:simplePos x="0" y="0"/>
              <wp:positionH relativeFrom="page">
                <wp:posOffset>3254032</wp:posOffset>
              </wp:positionH>
              <wp:positionV relativeFrom="page">
                <wp:posOffset>10409799</wp:posOffset>
              </wp:positionV>
              <wp:extent cx="1164590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459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A06D7" w14:textId="77777777" w:rsidR="00CD3C08" w:rsidRDefault="000142B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color w:val="1C4485"/>
                              <w:w w:val="90"/>
                              <w:sz w:val="14"/>
                            </w:rPr>
                            <w:t>Cl.ASSIFICACIÓN</w:t>
                          </w:r>
                          <w:proofErr w:type="spellEnd"/>
                          <w:r>
                            <w:rPr>
                              <w:color w:val="1C4485"/>
                              <w:w w:val="90"/>
                              <w:sz w:val="14"/>
                            </w:rPr>
                            <w:t>:</w:t>
                          </w:r>
                          <w:r>
                            <w:rPr>
                              <w:color w:val="111F4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5468C"/>
                              <w:spacing w:val="-2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A06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6.2pt;margin-top:819.65pt;width:91.7pt;height:9.8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" filled="f" stroked="f">
              <v:textbox inset="0,0,0,0">
                <w:txbxContent>
                  <w:p w14:paraId="5CAA06D7" w14:textId="77777777" w:rsidR="00CD3C08" w:rsidRDefault="000142B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1C4485"/>
                        <w:w w:val="90"/>
                        <w:sz w:val="14"/>
                      </w:rPr>
                      <w:t>Cl.ASSIFICACIÓN</w:t>
                    </w:r>
                    <w:proofErr w:type="spellEnd"/>
                    <w:r>
                      <w:rPr>
                        <w:color w:val="1C4485"/>
                        <w:w w:val="90"/>
                        <w:sz w:val="14"/>
                      </w:rPr>
                      <w:t>:</w:t>
                    </w:r>
                    <w:r>
                      <w:rPr>
                        <w:color w:val="111F4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05468C"/>
                        <w:spacing w:val="-2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6D83" w14:textId="77777777" w:rsidR="00AB3BF6" w:rsidRDefault="00AB3BF6">
      <w:r>
        <w:separator/>
      </w:r>
    </w:p>
  </w:footnote>
  <w:footnote w:type="continuationSeparator" w:id="0">
    <w:p w14:paraId="16215FCE" w14:textId="77777777" w:rsidR="00AB3BF6" w:rsidRDefault="00AB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8"/>
    <w:rsid w:val="000142B4"/>
    <w:rsid w:val="0008727F"/>
    <w:rsid w:val="00231994"/>
    <w:rsid w:val="002F3AA8"/>
    <w:rsid w:val="00326669"/>
    <w:rsid w:val="00432222"/>
    <w:rsid w:val="00492CC0"/>
    <w:rsid w:val="004D73F6"/>
    <w:rsid w:val="005470FC"/>
    <w:rsid w:val="00580F57"/>
    <w:rsid w:val="00816E76"/>
    <w:rsid w:val="008A3DEB"/>
    <w:rsid w:val="008B20B5"/>
    <w:rsid w:val="00A44854"/>
    <w:rsid w:val="00AB3BF6"/>
    <w:rsid w:val="00B457A9"/>
    <w:rsid w:val="00BF4928"/>
    <w:rsid w:val="00C77CB8"/>
    <w:rsid w:val="00CD3C08"/>
    <w:rsid w:val="00D4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06A2"/>
  <w15:docId w15:val="{6AF839DB-13DF-48E0-BBDC-CEFBF678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59" w:line="298" w:lineRule="exact"/>
      <w:ind w:left="72"/>
      <w:outlineLvl w:val="0"/>
    </w:pPr>
    <w:rPr>
      <w:b/>
      <w:bCs/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08727F"/>
    <w:rPr>
      <w:color w:val="666666"/>
    </w:rPr>
  </w:style>
  <w:style w:type="paragraph" w:styleId="Ttulo">
    <w:name w:val="Title"/>
    <w:basedOn w:val="Normal"/>
    <w:link w:val="TtuloCar"/>
    <w:uiPriority w:val="10"/>
    <w:qFormat/>
    <w:rsid w:val="0008727F"/>
    <w:pPr>
      <w:ind w:right="338"/>
      <w:jc w:val="center"/>
    </w:pPr>
    <w:rPr>
      <w:b/>
      <w:bCs/>
      <w:sz w:val="25"/>
      <w:szCs w:val="25"/>
    </w:rPr>
  </w:style>
  <w:style w:type="character" w:customStyle="1" w:styleId="TtuloCar">
    <w:name w:val="Título Car"/>
    <w:basedOn w:val="Fuentedeprrafopredeter"/>
    <w:link w:val="Ttulo"/>
    <w:uiPriority w:val="10"/>
    <w:rsid w:val="0008727F"/>
    <w:rPr>
      <w:rFonts w:ascii="Arial" w:eastAsia="Arial" w:hAnsi="Arial" w:cs="Arial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Cardoso</dc:creator>
  <cp:lastModifiedBy>Rafael Cardoso</cp:lastModifiedBy>
  <cp:revision>17</cp:revision>
  <dcterms:created xsi:type="dcterms:W3CDTF">2024-04-25T13:28:00Z</dcterms:created>
  <dcterms:modified xsi:type="dcterms:W3CDTF">2024-04-25T14:42:00Z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2024-04-25T00:00:00Z</vt:filetime>
  </property>
</Properties>
</file>